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4C9" w:rsidRDefault="008C64C9" w:rsidP="00FB0808">
      <w:pPr>
        <w:tabs>
          <w:tab w:val="left" w:pos="5837"/>
        </w:tabs>
        <w:rPr>
          <w:rFonts w:cs="B Titr"/>
          <w:b/>
          <w:bCs/>
          <w:sz w:val="32"/>
          <w:szCs w:val="32"/>
          <w:rtl/>
          <w:lang w:bidi="fa-IR"/>
        </w:rPr>
      </w:pPr>
      <w:r w:rsidRPr="00EB6968">
        <w:rPr>
          <w:rFonts w:cs="B Titr" w:hint="cs"/>
          <w:b/>
          <w:bCs/>
          <w:sz w:val="32"/>
          <w:szCs w:val="32"/>
          <w:rtl/>
        </w:rPr>
        <w:t xml:space="preserve">پيگيري و مراقبت  بيمار افسرده توسط پزشك بعد از بازگشت از ارجاع: برای پزشکانی که در شبکه </w:t>
      </w:r>
      <w:r w:rsidRPr="00EB6968">
        <w:rPr>
          <w:rFonts w:cs="B Titr"/>
          <w:b/>
          <w:bCs/>
          <w:sz w:val="32"/>
          <w:szCs w:val="32"/>
        </w:rPr>
        <w:t>PHC</w:t>
      </w:r>
      <w:r w:rsidRPr="00EB6968">
        <w:rPr>
          <w:rFonts w:cs="B Titr" w:hint="cs"/>
          <w:b/>
          <w:bCs/>
          <w:sz w:val="32"/>
          <w:szCs w:val="32"/>
          <w:rtl/>
          <w:lang w:bidi="fa-IR"/>
        </w:rPr>
        <w:t xml:space="preserve"> شاغل میباشند.</w:t>
      </w:r>
    </w:p>
    <w:p w:rsidR="008C64C9" w:rsidRPr="00EB6968" w:rsidRDefault="008C64C9" w:rsidP="00FB0808">
      <w:pPr>
        <w:tabs>
          <w:tab w:val="left" w:pos="5837"/>
        </w:tabs>
        <w:rPr>
          <w:rFonts w:cs="B Titr"/>
          <w:b/>
          <w:bCs/>
          <w:sz w:val="32"/>
          <w:szCs w:val="32"/>
          <w:rtl/>
          <w:lang w:bidi="fa-IR"/>
        </w:rPr>
      </w:pPr>
    </w:p>
    <w:p w:rsidR="008C64C9" w:rsidRPr="00A82C64" w:rsidRDefault="008C64C9" w:rsidP="00FB0808">
      <w:pPr>
        <w:ind w:left="360"/>
        <w:rPr>
          <w:rFonts w:cs="B Lotus"/>
          <w:b/>
          <w:bCs/>
          <w:sz w:val="28"/>
          <w:szCs w:val="28"/>
          <w:rtl/>
        </w:rPr>
      </w:pPr>
      <w:r w:rsidRPr="00A82C64">
        <w:rPr>
          <w:rFonts w:cs="B Lotus" w:hint="cs"/>
          <w:b/>
          <w:bCs/>
          <w:sz w:val="28"/>
          <w:szCs w:val="28"/>
          <w:rtl/>
        </w:rPr>
        <w:t>شرح وظايف پزشك درباره بيمار مبتلا به افسرد گي:</w:t>
      </w:r>
    </w:p>
    <w:p w:rsidR="008C64C9" w:rsidRPr="00A82C64" w:rsidRDefault="008C64C9" w:rsidP="00FB0808">
      <w:pPr>
        <w:spacing w:before="240"/>
        <w:ind w:left="360"/>
        <w:rPr>
          <w:rFonts w:cs="B Lotus"/>
          <w:sz w:val="28"/>
          <w:szCs w:val="28"/>
          <w:rtl/>
        </w:rPr>
      </w:pPr>
      <w:r w:rsidRPr="00A82C64">
        <w:rPr>
          <w:rFonts w:cs="B Lotus" w:hint="cs"/>
          <w:sz w:val="28"/>
          <w:szCs w:val="28"/>
          <w:rtl/>
        </w:rPr>
        <w:t>- ویزیت موارد ارجاع شده از طرف بهورز</w:t>
      </w:r>
    </w:p>
    <w:p w:rsidR="008C64C9" w:rsidRPr="00A82C64" w:rsidRDefault="008C64C9" w:rsidP="00FB0808">
      <w:pPr>
        <w:ind w:left="360"/>
        <w:rPr>
          <w:rFonts w:cs="B Lotus"/>
          <w:sz w:val="28"/>
          <w:szCs w:val="28"/>
          <w:rtl/>
        </w:rPr>
      </w:pPr>
      <w:r w:rsidRPr="00A82C64">
        <w:rPr>
          <w:rFonts w:cs="B Lotus" w:hint="cs"/>
          <w:sz w:val="28"/>
          <w:szCs w:val="28"/>
          <w:rtl/>
        </w:rPr>
        <w:t>- بررسی علائم افسردگي در کلیه مراجعینی که در معرض خطر افسردگی هستند</w:t>
      </w:r>
      <w:r>
        <w:rPr>
          <w:rFonts w:cs="B Lotus" w:hint="cs"/>
          <w:sz w:val="28"/>
          <w:szCs w:val="28"/>
          <w:rtl/>
        </w:rPr>
        <w:t>.</w:t>
      </w:r>
    </w:p>
    <w:p w:rsidR="008C64C9" w:rsidRPr="00A82C64" w:rsidRDefault="008C64C9" w:rsidP="00FB0808">
      <w:pPr>
        <w:ind w:left="360"/>
        <w:rPr>
          <w:rFonts w:cs="B Lotus"/>
          <w:sz w:val="28"/>
          <w:szCs w:val="28"/>
          <w:rtl/>
        </w:rPr>
      </w:pPr>
      <w:r w:rsidRPr="00A82C64">
        <w:rPr>
          <w:rFonts w:cs="B Lotus" w:hint="cs"/>
          <w:sz w:val="28"/>
          <w:szCs w:val="28"/>
          <w:rtl/>
        </w:rPr>
        <w:t>- درمان بيماران افسرده طبق الگوريتم درمان افسردگي</w:t>
      </w:r>
    </w:p>
    <w:p w:rsidR="008C64C9" w:rsidRPr="00A82C64" w:rsidRDefault="008C64C9" w:rsidP="00FB0808">
      <w:pPr>
        <w:ind w:left="360"/>
        <w:rPr>
          <w:rFonts w:cs="B Lotus"/>
          <w:sz w:val="28"/>
          <w:szCs w:val="28"/>
          <w:rtl/>
        </w:rPr>
      </w:pPr>
      <w:r w:rsidRPr="00A82C64">
        <w:rPr>
          <w:rFonts w:cs="B Lotus" w:hint="cs"/>
          <w:sz w:val="28"/>
          <w:szCs w:val="28"/>
          <w:rtl/>
        </w:rPr>
        <w:t xml:space="preserve">- آموزش بيمار در مورد درمان، نحوه مصرف دارو </w:t>
      </w:r>
    </w:p>
    <w:p w:rsidR="008C64C9" w:rsidRPr="00A82C64" w:rsidRDefault="008C64C9" w:rsidP="00FB0808">
      <w:pPr>
        <w:ind w:left="360"/>
        <w:rPr>
          <w:rFonts w:cs="B Lotus"/>
          <w:sz w:val="28"/>
          <w:szCs w:val="28"/>
          <w:rtl/>
        </w:rPr>
      </w:pPr>
      <w:r w:rsidRPr="00A82C64">
        <w:rPr>
          <w:rFonts w:cs="B Lotus" w:hint="cs"/>
          <w:sz w:val="28"/>
          <w:szCs w:val="28"/>
          <w:rtl/>
        </w:rPr>
        <w:t>- ارجاع به سطح تخصصي در صورت لزوم</w:t>
      </w:r>
    </w:p>
    <w:p w:rsidR="008C64C9" w:rsidRPr="00A82C64" w:rsidRDefault="008C64C9" w:rsidP="00FB0808">
      <w:pPr>
        <w:ind w:left="360"/>
        <w:rPr>
          <w:rFonts w:cs="B Lotus"/>
          <w:sz w:val="28"/>
          <w:szCs w:val="28"/>
          <w:rtl/>
        </w:rPr>
      </w:pPr>
      <w:r w:rsidRPr="00A82C64">
        <w:rPr>
          <w:rFonts w:cs="B Lotus" w:hint="cs"/>
          <w:sz w:val="28"/>
          <w:szCs w:val="28"/>
          <w:rtl/>
        </w:rPr>
        <w:t>_دريافت پسخوراند از</w:t>
      </w:r>
      <w:r>
        <w:rPr>
          <w:rFonts w:cs="B Lotus" w:hint="cs"/>
          <w:sz w:val="28"/>
          <w:szCs w:val="28"/>
          <w:rtl/>
        </w:rPr>
        <w:t xml:space="preserve"> </w:t>
      </w:r>
      <w:r w:rsidRPr="00A82C64">
        <w:rPr>
          <w:rFonts w:cs="B Lotus" w:hint="cs"/>
          <w:sz w:val="28"/>
          <w:szCs w:val="28"/>
          <w:rtl/>
        </w:rPr>
        <w:t>روانپزشك يا پزشك عمومي دوره ديده بهداشت روان</w:t>
      </w:r>
    </w:p>
    <w:p w:rsidR="008C64C9" w:rsidRPr="00A82C64" w:rsidRDefault="008C64C9" w:rsidP="00FB0808">
      <w:pPr>
        <w:ind w:left="360"/>
        <w:rPr>
          <w:rFonts w:cs="B Lotus"/>
          <w:sz w:val="28"/>
          <w:szCs w:val="28"/>
          <w:rtl/>
        </w:rPr>
      </w:pPr>
      <w:r w:rsidRPr="00A82C64">
        <w:rPr>
          <w:rFonts w:cs="B Lotus" w:hint="cs"/>
          <w:sz w:val="28"/>
          <w:szCs w:val="28"/>
          <w:rtl/>
        </w:rPr>
        <w:t>_پيگيري بيمار بعد ازبرگشت از</w:t>
      </w:r>
      <w:r>
        <w:rPr>
          <w:rFonts w:cs="B Lotus" w:hint="cs"/>
          <w:sz w:val="28"/>
          <w:szCs w:val="28"/>
          <w:rtl/>
        </w:rPr>
        <w:t xml:space="preserve"> </w:t>
      </w:r>
      <w:r w:rsidRPr="00A82C64">
        <w:rPr>
          <w:rFonts w:cs="B Lotus" w:hint="cs"/>
          <w:sz w:val="28"/>
          <w:szCs w:val="28"/>
          <w:rtl/>
        </w:rPr>
        <w:t>ارجاع</w:t>
      </w:r>
    </w:p>
    <w:p w:rsidR="008C64C9" w:rsidRPr="00A82C64" w:rsidRDefault="008C64C9" w:rsidP="00FB0808">
      <w:pPr>
        <w:ind w:left="360"/>
        <w:rPr>
          <w:rFonts w:cs="B Lotus"/>
          <w:sz w:val="28"/>
          <w:szCs w:val="28"/>
          <w:rtl/>
        </w:rPr>
      </w:pPr>
      <w:r w:rsidRPr="00A82C64">
        <w:rPr>
          <w:rFonts w:cs="B Lotus" w:hint="cs"/>
          <w:sz w:val="28"/>
          <w:szCs w:val="28"/>
          <w:rtl/>
        </w:rPr>
        <w:t>- نظارت بر عملكرد بهورز و كارشناس بهداشت روان</w:t>
      </w:r>
    </w:p>
    <w:p w:rsidR="008C64C9" w:rsidRDefault="008C64C9" w:rsidP="00FB0808">
      <w:pPr>
        <w:pStyle w:val="a"/>
        <w:rPr>
          <w:rtl/>
        </w:rPr>
      </w:pPr>
    </w:p>
    <w:p w:rsidR="008C64C9" w:rsidRPr="00182CA1" w:rsidRDefault="008C64C9" w:rsidP="00FB0808">
      <w:pPr>
        <w:tabs>
          <w:tab w:val="left" w:pos="5837"/>
        </w:tabs>
        <w:rPr>
          <w:rFonts w:cs="B Lotus"/>
          <w:b/>
          <w:bCs/>
          <w:sz w:val="32"/>
          <w:szCs w:val="32"/>
          <w:rtl/>
        </w:rPr>
      </w:pPr>
      <w:r w:rsidRPr="00182CA1">
        <w:rPr>
          <w:rFonts w:cs="B Lotus" w:hint="cs"/>
          <w:b/>
          <w:bCs/>
          <w:sz w:val="32"/>
          <w:szCs w:val="32"/>
          <w:rtl/>
        </w:rPr>
        <w:t xml:space="preserve"> ويزيت اوليه(طي هفته اول بازگشت از ارجاع):</w:t>
      </w:r>
    </w:p>
    <w:p w:rsidR="008C64C9" w:rsidRPr="003F2F80" w:rsidRDefault="008C64C9" w:rsidP="00FB0808">
      <w:pPr>
        <w:jc w:val="lowKashida"/>
        <w:rPr>
          <w:rFonts w:cs="B Lotus"/>
          <w:sz w:val="28"/>
          <w:szCs w:val="28"/>
          <w:rtl/>
        </w:rPr>
      </w:pPr>
      <w:r w:rsidRPr="003F2F80">
        <w:rPr>
          <w:rFonts w:cs="B Lotus" w:hint="cs"/>
          <w:b/>
          <w:bCs/>
          <w:sz w:val="28"/>
          <w:szCs w:val="28"/>
          <w:rtl/>
        </w:rPr>
        <w:t xml:space="preserve">  </w:t>
      </w:r>
      <w:r w:rsidRPr="003F2F80">
        <w:rPr>
          <w:rFonts w:cs="B Lotus" w:hint="cs"/>
          <w:sz w:val="28"/>
          <w:szCs w:val="28"/>
          <w:rtl/>
        </w:rPr>
        <w:t xml:space="preserve"> دريافت پسخوراند از سطح بالاتردر مورد نحوه مصرف داروها،</w:t>
      </w:r>
      <w:r>
        <w:rPr>
          <w:rFonts w:cs="B Lotus" w:hint="cs"/>
          <w:sz w:val="28"/>
          <w:szCs w:val="28"/>
          <w:rtl/>
        </w:rPr>
        <w:t xml:space="preserve"> </w:t>
      </w:r>
      <w:r w:rsidRPr="003F2F80">
        <w:rPr>
          <w:rFonts w:cs="B Lotus" w:hint="cs"/>
          <w:sz w:val="28"/>
          <w:szCs w:val="28"/>
          <w:rtl/>
        </w:rPr>
        <w:t xml:space="preserve">ثبت داروها ، آموزش خانواده و بيمار در مورد مصرف داروها ، ويزيت مجدد </w:t>
      </w:r>
      <w:r>
        <w:rPr>
          <w:rFonts w:cs="B Lotus" w:hint="cs"/>
          <w:sz w:val="28"/>
          <w:szCs w:val="28"/>
          <w:rtl/>
        </w:rPr>
        <w:t>.......2 هفته........</w:t>
      </w:r>
      <w:r w:rsidRPr="003F2F80">
        <w:rPr>
          <w:rFonts w:cs="B Lotus" w:hint="cs"/>
          <w:sz w:val="28"/>
          <w:szCs w:val="28"/>
          <w:rtl/>
        </w:rPr>
        <w:t>بعد.</w:t>
      </w:r>
    </w:p>
    <w:p w:rsidR="008C64C9" w:rsidRPr="003F2F80" w:rsidRDefault="008C64C9" w:rsidP="00FB0808">
      <w:pPr>
        <w:jc w:val="lowKashida"/>
        <w:rPr>
          <w:rFonts w:cs="B Lotus"/>
          <w:sz w:val="28"/>
          <w:szCs w:val="28"/>
          <w:rtl/>
        </w:rPr>
      </w:pPr>
    </w:p>
    <w:p w:rsidR="008C64C9" w:rsidRPr="003F2F80" w:rsidRDefault="008C64C9" w:rsidP="00FB0808">
      <w:pPr>
        <w:jc w:val="lowKashida"/>
        <w:rPr>
          <w:rFonts w:cs="B Lotus"/>
          <w:sz w:val="28"/>
          <w:szCs w:val="28"/>
          <w:rtl/>
        </w:rPr>
      </w:pPr>
      <w:r w:rsidRPr="003F2F80">
        <w:rPr>
          <w:rFonts w:cs="B Lotus" w:hint="cs"/>
          <w:sz w:val="28"/>
          <w:szCs w:val="28"/>
          <w:rtl/>
        </w:rPr>
        <w:t xml:space="preserve"> ويزيتهاي بعدي:</w:t>
      </w:r>
    </w:p>
    <w:p w:rsidR="008C64C9" w:rsidRDefault="008C64C9" w:rsidP="00FB0808">
      <w:pPr>
        <w:numPr>
          <w:ilvl w:val="0"/>
          <w:numId w:val="3"/>
        </w:numPr>
        <w:jc w:val="lowKashida"/>
        <w:rPr>
          <w:rFonts w:cs="B Lotus"/>
          <w:sz w:val="28"/>
          <w:szCs w:val="28"/>
          <w:rtl/>
        </w:rPr>
      </w:pPr>
      <w:r w:rsidRPr="003F2F80">
        <w:rPr>
          <w:rFonts w:cs="B Lotus" w:hint="cs"/>
          <w:sz w:val="28"/>
          <w:szCs w:val="28"/>
          <w:rtl/>
        </w:rPr>
        <w:t xml:space="preserve">پزشك </w:t>
      </w:r>
      <w:r>
        <w:rPr>
          <w:rFonts w:cs="B Lotus" w:hint="cs"/>
          <w:sz w:val="28"/>
          <w:szCs w:val="28"/>
          <w:rtl/>
        </w:rPr>
        <w:t>مرکز درمانی-بهداشتی روستایی</w:t>
      </w:r>
      <w:r w:rsidRPr="003F2F80">
        <w:rPr>
          <w:rFonts w:cs="B Lotus" w:hint="cs"/>
          <w:sz w:val="28"/>
          <w:szCs w:val="28"/>
          <w:rtl/>
        </w:rPr>
        <w:t xml:space="preserve">  بيمار را از نظر پاسخ درماني و عوارض دارويي بر طبق برنامه تعيين شده در پسخوراند روانپزشك ياپزشك عمومي دوره ديده </w:t>
      </w:r>
      <w:r>
        <w:rPr>
          <w:rFonts w:cs="B Lotus" w:hint="cs"/>
          <w:sz w:val="28"/>
          <w:szCs w:val="28"/>
          <w:rtl/>
        </w:rPr>
        <w:t xml:space="preserve">به مدت یکسال تحت درمان قرار میدهد. </w:t>
      </w:r>
    </w:p>
    <w:p w:rsidR="008C64C9" w:rsidRDefault="008C64C9" w:rsidP="00FB0808">
      <w:pPr>
        <w:numPr>
          <w:ilvl w:val="0"/>
          <w:numId w:val="3"/>
        </w:numPr>
        <w:jc w:val="lowKashida"/>
        <w:rPr>
          <w:rFonts w:cs="B Lotus"/>
          <w:sz w:val="28"/>
          <w:szCs w:val="28"/>
        </w:rPr>
      </w:pPr>
      <w:r>
        <w:rPr>
          <w:rFonts w:cs="B Lotus" w:hint="cs"/>
          <w:sz w:val="28"/>
          <w:szCs w:val="28"/>
          <w:rtl/>
        </w:rPr>
        <w:t>بروشورهای آموزشی در مورد افسردگی، به بیمار و خانواده تحویل میگردد و از آنها درخواست میگردد که تا ویزیت بعدی آنها را مطالعه نمایند. در صورت فرصت کافی در مرکز بهداشتی درمانی روستایی بهتر است مواد بروشورها از سوی پزشک مرکز به بیمار و خانواده وی توضیح داده شود.</w:t>
      </w:r>
    </w:p>
    <w:p w:rsidR="008C64C9" w:rsidRPr="003F2F80" w:rsidRDefault="008C64C9" w:rsidP="00FB0808">
      <w:pPr>
        <w:numPr>
          <w:ilvl w:val="0"/>
          <w:numId w:val="3"/>
        </w:numPr>
        <w:jc w:val="lowKashida"/>
        <w:rPr>
          <w:rFonts w:cs="B Lotus"/>
          <w:sz w:val="28"/>
          <w:szCs w:val="28"/>
          <w:rtl/>
        </w:rPr>
      </w:pPr>
      <w:r>
        <w:rPr>
          <w:rFonts w:cs="B Lotus" w:hint="cs"/>
          <w:sz w:val="28"/>
          <w:szCs w:val="28"/>
          <w:rtl/>
        </w:rPr>
        <w:t>برگه ارجاع از سوی پزشک مرکز بهداشتی درمانی به بهورز خانه بهداشت برای پیگیری بیمار طبق برنامه داده میشود.</w:t>
      </w:r>
    </w:p>
    <w:p w:rsidR="008C64C9" w:rsidRDefault="008C64C9" w:rsidP="00FB0808">
      <w:pPr>
        <w:pStyle w:val="a"/>
        <w:spacing w:line="480" w:lineRule="exact"/>
        <w:rPr>
          <w:rtl/>
        </w:rPr>
      </w:pPr>
    </w:p>
    <w:p w:rsidR="008C64C9" w:rsidRPr="00EB6968" w:rsidRDefault="008C64C9" w:rsidP="00FB0808">
      <w:pPr>
        <w:tabs>
          <w:tab w:val="left" w:pos="5837"/>
        </w:tabs>
        <w:rPr>
          <w:rFonts w:cs="B Lotus"/>
          <w:b/>
          <w:bCs/>
          <w:sz w:val="28"/>
          <w:szCs w:val="28"/>
          <w:rtl/>
        </w:rPr>
      </w:pPr>
      <w:r w:rsidRPr="00EB6968">
        <w:rPr>
          <w:rFonts w:cs="B Lotus" w:hint="cs"/>
          <w:b/>
          <w:bCs/>
          <w:sz w:val="28"/>
          <w:szCs w:val="28"/>
          <w:rtl/>
        </w:rPr>
        <w:t>معیارهای ارجاع</w:t>
      </w:r>
    </w:p>
    <w:p w:rsidR="008C64C9" w:rsidRDefault="008C64C9" w:rsidP="00FB0808">
      <w:pPr>
        <w:jc w:val="lowKashida"/>
        <w:rPr>
          <w:rFonts w:cs="B Lotus"/>
          <w:sz w:val="28"/>
          <w:szCs w:val="28"/>
          <w:rtl/>
        </w:rPr>
      </w:pPr>
      <w:r>
        <w:rPr>
          <w:rFonts w:cs="B Lotus" w:hint="cs"/>
          <w:sz w:val="28"/>
          <w:szCs w:val="28"/>
          <w:rtl/>
        </w:rPr>
        <w:t>در موارد زیر یا هر موردی که قضاوت بالینی شما ویزیت یک روانپزشک را ضروری می داند بیمار را به مراکز تخصصی روانپزشکی ارجاع غیر فوری دهید:(با ذکر مورد ارجاع).</w:t>
      </w:r>
    </w:p>
    <w:p w:rsidR="008C64C9" w:rsidRDefault="008C64C9" w:rsidP="00FB0808">
      <w:pPr>
        <w:jc w:val="lowKashida"/>
        <w:rPr>
          <w:rFonts w:cs="B Lotus"/>
          <w:sz w:val="28"/>
          <w:szCs w:val="28"/>
          <w:rtl/>
        </w:rPr>
      </w:pPr>
    </w:p>
    <w:p w:rsidR="008C64C9" w:rsidRPr="00EB6968" w:rsidRDefault="008C64C9" w:rsidP="00FB0808">
      <w:pPr>
        <w:jc w:val="lowKashida"/>
        <w:rPr>
          <w:rFonts w:cs="B Lotus"/>
          <w:b/>
          <w:bCs/>
          <w:sz w:val="28"/>
          <w:szCs w:val="28"/>
          <w:rtl/>
        </w:rPr>
      </w:pPr>
      <w:r w:rsidRPr="00EB6968">
        <w:rPr>
          <w:rFonts w:cs="B Lotus" w:hint="cs"/>
          <w:b/>
          <w:bCs/>
          <w:sz w:val="28"/>
          <w:szCs w:val="28"/>
          <w:rtl/>
        </w:rPr>
        <w:t>موارد ارجاع غیر فوری:</w:t>
      </w:r>
    </w:p>
    <w:p w:rsidR="008C64C9" w:rsidRDefault="008C64C9" w:rsidP="00FB0808">
      <w:pPr>
        <w:numPr>
          <w:ilvl w:val="0"/>
          <w:numId w:val="2"/>
        </w:numPr>
        <w:jc w:val="lowKashida"/>
        <w:rPr>
          <w:rFonts w:cs="B Lotus"/>
          <w:sz w:val="28"/>
          <w:szCs w:val="28"/>
          <w:rtl/>
        </w:rPr>
      </w:pPr>
      <w:r>
        <w:rPr>
          <w:rFonts w:cs="B Lotus" w:hint="cs"/>
          <w:sz w:val="28"/>
          <w:szCs w:val="28"/>
          <w:rtl/>
        </w:rPr>
        <w:t>تردید در تشخیص قطعی بیماری افسردگی</w:t>
      </w:r>
    </w:p>
    <w:p w:rsidR="008C64C9" w:rsidRDefault="008C64C9" w:rsidP="00FB0808">
      <w:pPr>
        <w:numPr>
          <w:ilvl w:val="0"/>
          <w:numId w:val="2"/>
        </w:numPr>
        <w:jc w:val="lowKashida"/>
        <w:rPr>
          <w:rFonts w:cs="B Lotus"/>
          <w:sz w:val="28"/>
          <w:szCs w:val="28"/>
        </w:rPr>
      </w:pPr>
      <w:r>
        <w:rPr>
          <w:rFonts w:cs="B Lotus" w:hint="cs"/>
          <w:sz w:val="28"/>
          <w:szCs w:val="28"/>
          <w:rtl/>
        </w:rPr>
        <w:t>اختلال افسردگی با سوء مصرف دارو</w:t>
      </w:r>
    </w:p>
    <w:p w:rsidR="008C64C9" w:rsidRDefault="008C64C9" w:rsidP="00FB0808">
      <w:pPr>
        <w:numPr>
          <w:ilvl w:val="0"/>
          <w:numId w:val="2"/>
        </w:numPr>
        <w:jc w:val="lowKashida"/>
        <w:rPr>
          <w:rFonts w:cs="B Lotus"/>
          <w:sz w:val="28"/>
          <w:szCs w:val="28"/>
        </w:rPr>
      </w:pPr>
      <w:r>
        <w:rPr>
          <w:rFonts w:cs="B Lotus" w:hint="cs"/>
          <w:sz w:val="28"/>
          <w:szCs w:val="28"/>
          <w:rtl/>
        </w:rPr>
        <w:t>اختلال افسردگی باعلایم پسیکوز</w:t>
      </w:r>
    </w:p>
    <w:p w:rsidR="008C64C9" w:rsidRDefault="008C64C9" w:rsidP="00FB0808">
      <w:pPr>
        <w:numPr>
          <w:ilvl w:val="0"/>
          <w:numId w:val="2"/>
        </w:numPr>
        <w:jc w:val="lowKashida"/>
        <w:rPr>
          <w:rFonts w:cs="B Lotus"/>
          <w:sz w:val="28"/>
          <w:szCs w:val="28"/>
        </w:rPr>
      </w:pPr>
      <w:r>
        <w:rPr>
          <w:rFonts w:cs="B Lotus"/>
          <w:sz w:val="28"/>
          <w:szCs w:val="28"/>
          <w:rtl/>
        </w:rPr>
        <w:t>پیشرفت علائم یا عدم بهبودی با تجویز دوز پیشنهادی در عرض 6 هفته</w:t>
      </w:r>
    </w:p>
    <w:p w:rsidR="008C64C9" w:rsidRDefault="008C64C9" w:rsidP="00FB0808">
      <w:pPr>
        <w:numPr>
          <w:ilvl w:val="0"/>
          <w:numId w:val="2"/>
        </w:numPr>
        <w:jc w:val="lowKashida"/>
        <w:rPr>
          <w:rFonts w:cs="B Lotus"/>
          <w:sz w:val="28"/>
          <w:szCs w:val="28"/>
        </w:rPr>
      </w:pPr>
      <w:r>
        <w:rPr>
          <w:rFonts w:cs="B Lotus" w:hint="cs"/>
          <w:sz w:val="28"/>
          <w:szCs w:val="28"/>
          <w:rtl/>
        </w:rPr>
        <w:t>بروز عوارض شدید جدی ناشی از دارو</w:t>
      </w:r>
    </w:p>
    <w:p w:rsidR="008C64C9" w:rsidRDefault="008C64C9" w:rsidP="00FB0808">
      <w:pPr>
        <w:numPr>
          <w:ilvl w:val="0"/>
          <w:numId w:val="2"/>
        </w:numPr>
        <w:jc w:val="lowKashida"/>
        <w:rPr>
          <w:rFonts w:cs="B Lotus"/>
          <w:sz w:val="28"/>
          <w:szCs w:val="28"/>
        </w:rPr>
      </w:pPr>
      <w:r>
        <w:rPr>
          <w:rFonts w:cs="B Lotus" w:hint="cs"/>
          <w:sz w:val="28"/>
          <w:szCs w:val="28"/>
          <w:rtl/>
        </w:rPr>
        <w:t>عدم همکاری یا امتناع از مصرف دارو</w:t>
      </w:r>
    </w:p>
    <w:p w:rsidR="008C64C9" w:rsidRDefault="008C64C9" w:rsidP="00FB0808">
      <w:pPr>
        <w:numPr>
          <w:ilvl w:val="0"/>
          <w:numId w:val="2"/>
        </w:numPr>
        <w:jc w:val="lowKashida"/>
        <w:rPr>
          <w:rFonts w:cs="B Lotus"/>
          <w:sz w:val="28"/>
          <w:szCs w:val="28"/>
        </w:rPr>
      </w:pPr>
      <w:r>
        <w:rPr>
          <w:rFonts w:cs="B Lotus" w:hint="cs"/>
          <w:sz w:val="28"/>
          <w:szCs w:val="28"/>
          <w:rtl/>
        </w:rPr>
        <w:t xml:space="preserve">آژیتاسیون همراه با افسردگی  </w:t>
      </w:r>
    </w:p>
    <w:p w:rsidR="008C64C9" w:rsidRDefault="008C64C9" w:rsidP="00FB0808">
      <w:pPr>
        <w:numPr>
          <w:ilvl w:val="0"/>
          <w:numId w:val="2"/>
        </w:numPr>
        <w:jc w:val="lowKashida"/>
        <w:rPr>
          <w:rFonts w:cs="B Lotus"/>
          <w:sz w:val="28"/>
          <w:szCs w:val="28"/>
        </w:rPr>
      </w:pPr>
      <w:r>
        <w:rPr>
          <w:rFonts w:cs="B Lotus" w:hint="cs"/>
          <w:sz w:val="28"/>
          <w:szCs w:val="28"/>
          <w:rtl/>
        </w:rPr>
        <w:t>احتمال دو قطبی بودن افسردگی و امکان شیفت به دورۀ مانیا</w:t>
      </w:r>
    </w:p>
    <w:p w:rsidR="008C64C9" w:rsidRDefault="008C64C9" w:rsidP="00FB0808">
      <w:pPr>
        <w:numPr>
          <w:ilvl w:val="0"/>
          <w:numId w:val="2"/>
        </w:numPr>
        <w:jc w:val="lowKashida"/>
        <w:rPr>
          <w:rFonts w:cs="B Lotus"/>
          <w:sz w:val="28"/>
          <w:szCs w:val="28"/>
        </w:rPr>
      </w:pPr>
      <w:r>
        <w:rPr>
          <w:rFonts w:cs="B Lotus" w:hint="cs"/>
          <w:sz w:val="28"/>
          <w:szCs w:val="28"/>
          <w:rtl/>
        </w:rPr>
        <w:t xml:space="preserve">تمام بیماران تحت درمان جهت تأيید تشخیص و تصحیح دوز هر 3 تا 6 ماه یک بار </w:t>
      </w:r>
    </w:p>
    <w:p w:rsidR="008C64C9" w:rsidRDefault="008C64C9" w:rsidP="00FB0808">
      <w:pPr>
        <w:numPr>
          <w:ilvl w:val="0"/>
          <w:numId w:val="2"/>
        </w:numPr>
        <w:jc w:val="lowKashida"/>
        <w:rPr>
          <w:rFonts w:cs="B Lotus"/>
          <w:sz w:val="28"/>
          <w:szCs w:val="28"/>
        </w:rPr>
      </w:pPr>
      <w:r>
        <w:rPr>
          <w:rFonts w:cs="B Lotus" w:hint="cs"/>
          <w:sz w:val="28"/>
          <w:szCs w:val="28"/>
          <w:rtl/>
        </w:rPr>
        <w:t>تمام بیماران افسرده کودک</w:t>
      </w:r>
    </w:p>
    <w:p w:rsidR="008C64C9" w:rsidRDefault="008C64C9" w:rsidP="00FB0808">
      <w:pPr>
        <w:ind w:left="360"/>
        <w:jc w:val="lowKashida"/>
        <w:rPr>
          <w:rFonts w:cs="B Lotus"/>
          <w:sz w:val="28"/>
          <w:szCs w:val="28"/>
          <w:rtl/>
        </w:rPr>
      </w:pPr>
      <w:r>
        <w:rPr>
          <w:rFonts w:cs="B Lotus" w:hint="cs"/>
          <w:sz w:val="28"/>
          <w:szCs w:val="28"/>
          <w:rtl/>
        </w:rPr>
        <w:t>11ـ تمام بیمارانی که در قضاوت بالینی به نظر می رسد درمان آنها نامناسب است.</w:t>
      </w:r>
    </w:p>
    <w:p w:rsidR="008C64C9" w:rsidRDefault="008C64C9" w:rsidP="00FB0808">
      <w:pPr>
        <w:ind w:left="360"/>
        <w:jc w:val="lowKashida"/>
        <w:rPr>
          <w:rFonts w:cs="B Lotus"/>
          <w:sz w:val="28"/>
          <w:szCs w:val="28"/>
          <w:rtl/>
        </w:rPr>
      </w:pPr>
      <w:r>
        <w:rPr>
          <w:rFonts w:cs="B Lotus" w:hint="cs"/>
          <w:sz w:val="28"/>
          <w:szCs w:val="28"/>
          <w:rtl/>
        </w:rPr>
        <w:t>12- بیماری که پاسخ به درمان تعیین شده در پروتکل درمانی نداده است</w:t>
      </w:r>
    </w:p>
    <w:p w:rsidR="008C64C9" w:rsidRDefault="008C64C9" w:rsidP="00FB0808">
      <w:pPr>
        <w:ind w:left="360"/>
        <w:jc w:val="lowKashida"/>
        <w:rPr>
          <w:rFonts w:cs="B Lotus"/>
          <w:sz w:val="28"/>
          <w:szCs w:val="28"/>
          <w:rtl/>
        </w:rPr>
      </w:pPr>
    </w:p>
    <w:p w:rsidR="008C64C9" w:rsidRPr="00333C9E" w:rsidRDefault="008C64C9" w:rsidP="00FB0808">
      <w:pPr>
        <w:ind w:left="360"/>
        <w:rPr>
          <w:rFonts w:cs="B Lotus"/>
          <w:b/>
          <w:bCs/>
          <w:sz w:val="28"/>
          <w:szCs w:val="28"/>
          <w:rtl/>
        </w:rPr>
      </w:pPr>
      <w:r w:rsidRPr="00333C9E">
        <w:rPr>
          <w:rFonts w:cs="B Lotus" w:hint="cs"/>
          <w:b/>
          <w:bCs/>
          <w:sz w:val="28"/>
          <w:szCs w:val="28"/>
          <w:rtl/>
        </w:rPr>
        <w:t xml:space="preserve">موارد ارجاع فوري به روانپزشك: </w:t>
      </w:r>
    </w:p>
    <w:p w:rsidR="008C64C9" w:rsidRPr="00333C9E" w:rsidRDefault="008C64C9" w:rsidP="00FB0808">
      <w:pPr>
        <w:spacing w:before="240"/>
        <w:ind w:left="360"/>
        <w:rPr>
          <w:rFonts w:cs="B Lotus"/>
          <w:sz w:val="28"/>
          <w:szCs w:val="28"/>
          <w:rtl/>
        </w:rPr>
      </w:pPr>
      <w:r w:rsidRPr="00333C9E">
        <w:rPr>
          <w:rFonts w:cs="B Lotus" w:hint="cs"/>
          <w:sz w:val="28"/>
          <w:szCs w:val="28"/>
          <w:rtl/>
        </w:rPr>
        <w:t>-  بيماري كه به هر دليل فكر (ايده) خودكشي دارد حتي اگر به نظر پزشك واقعي نرسد.</w:t>
      </w:r>
    </w:p>
    <w:p w:rsidR="008C64C9" w:rsidRPr="00333C9E" w:rsidRDefault="008C64C9" w:rsidP="00FB0808">
      <w:pPr>
        <w:ind w:left="360"/>
        <w:rPr>
          <w:rFonts w:cs="B Lotus"/>
          <w:sz w:val="28"/>
          <w:szCs w:val="28"/>
          <w:rtl/>
        </w:rPr>
      </w:pPr>
      <w:r w:rsidRPr="00333C9E">
        <w:rPr>
          <w:rFonts w:cs="B Lotus" w:hint="cs"/>
          <w:sz w:val="28"/>
          <w:szCs w:val="28"/>
          <w:rtl/>
        </w:rPr>
        <w:t>-  بيماري كه از خوردن آب و غذا امتناع مي كند.</w:t>
      </w:r>
    </w:p>
    <w:p w:rsidR="008C64C9" w:rsidRPr="00333C9E" w:rsidRDefault="008C64C9" w:rsidP="00FB0808">
      <w:pPr>
        <w:ind w:left="360"/>
        <w:rPr>
          <w:rFonts w:cs="B Lotus"/>
          <w:sz w:val="28"/>
          <w:szCs w:val="28"/>
          <w:rtl/>
        </w:rPr>
      </w:pPr>
      <w:r w:rsidRPr="00333C9E">
        <w:rPr>
          <w:rFonts w:cs="B Lotus" w:hint="cs"/>
          <w:sz w:val="28"/>
          <w:szCs w:val="28"/>
          <w:rtl/>
        </w:rPr>
        <w:t>-  وجود اختلال جدي در غذا خوردن، وضعيت طبي بد، عدم تحرك، عدم صحبت.</w:t>
      </w:r>
    </w:p>
    <w:p w:rsidR="008C64C9" w:rsidRDefault="008C64C9" w:rsidP="00FB0808">
      <w:pPr>
        <w:ind w:left="360"/>
        <w:jc w:val="center"/>
        <w:rPr>
          <w:rFonts w:cs="B Yagut"/>
          <w:b/>
          <w:bCs/>
          <w:rtl/>
        </w:rPr>
      </w:pPr>
    </w:p>
    <w:p w:rsidR="008C64C9" w:rsidRDefault="008C64C9" w:rsidP="00FB0808">
      <w:pPr>
        <w:ind w:left="360"/>
        <w:jc w:val="lowKashida"/>
        <w:rPr>
          <w:rFonts w:cs="B Lotus"/>
          <w:sz w:val="28"/>
          <w:szCs w:val="28"/>
          <w:rtl/>
        </w:rPr>
      </w:pPr>
    </w:p>
    <w:p w:rsidR="008C64C9" w:rsidRDefault="008C64C9" w:rsidP="00FB0808">
      <w:pPr>
        <w:ind w:left="360"/>
        <w:jc w:val="lowKashida"/>
        <w:rPr>
          <w:rFonts w:cs="B Lotus"/>
          <w:sz w:val="28"/>
          <w:szCs w:val="28"/>
          <w:rtl/>
        </w:rPr>
      </w:pPr>
    </w:p>
    <w:p w:rsidR="008C64C9" w:rsidRDefault="00292F43" w:rsidP="00FB0808">
      <w:pPr>
        <w:jc w:val="center"/>
        <w:rPr>
          <w:rFonts w:cs="B Titr"/>
          <w:sz w:val="28"/>
          <w:szCs w:val="28"/>
          <w:rtl/>
        </w:rPr>
      </w:pPr>
      <w:r>
        <w:rPr>
          <w:rFonts w:cs="B Titr"/>
          <w:noProof/>
          <w:sz w:val="28"/>
          <w:szCs w:val="28"/>
          <w:rtl/>
        </w:rPr>
        <w:pict>
          <v:shapetype id="_x0000_t202" coordsize="21600,21600" o:spt="202" path="m,l,21600r21600,l21600,xe">
            <v:stroke joinstyle="miter"/>
            <v:path gradientshapeok="t" o:connecttype="rect"/>
          </v:shapetype>
          <v:shape id="_x0000_s1026" type="#_x0000_t202" style="position:absolute;left:0;text-align:left;margin-left:-54.45pt;margin-top:22.5pt;width:450pt;height:1in;z-index:251643392">
            <v:textbox style="mso-next-textbox:#_x0000_s1026">
              <w:txbxContent>
                <w:p w:rsidR="008C64C9" w:rsidRPr="00EB6968" w:rsidRDefault="008C64C9">
                  <w:pPr>
                    <w:rPr>
                      <w:rFonts w:cs="B Lotus"/>
                      <w:sz w:val="36"/>
                      <w:szCs w:val="36"/>
                      <w:lang w:bidi="fa-IR"/>
                    </w:rPr>
                  </w:pPr>
                  <w:r w:rsidRPr="00EB6968">
                    <w:rPr>
                      <w:rFonts w:cs="B Lotus" w:hint="cs"/>
                      <w:sz w:val="36"/>
                      <w:szCs w:val="36"/>
                      <w:rtl/>
                      <w:lang w:bidi="fa-IR"/>
                    </w:rPr>
                    <w:t>ارجاع فوری:  تمام بیماران مبتلا به افسردگی که دارای فکر خودکشی میباشند</w:t>
                  </w:r>
                </w:p>
              </w:txbxContent>
            </v:textbox>
          </v:shape>
        </w:pict>
      </w:r>
    </w:p>
    <w:p w:rsidR="008C64C9" w:rsidRDefault="008C64C9" w:rsidP="00FB0808">
      <w:pPr>
        <w:jc w:val="lowKashida"/>
        <w:rPr>
          <w:rFonts w:cs="B Lotus"/>
          <w:sz w:val="28"/>
          <w:szCs w:val="28"/>
          <w:rtl/>
        </w:rPr>
      </w:pPr>
    </w:p>
    <w:p w:rsidR="008C64C9" w:rsidRPr="00EB6968" w:rsidRDefault="008C64C9" w:rsidP="00FB0808">
      <w:pPr>
        <w:pStyle w:val="a0"/>
        <w:rPr>
          <w:rFonts w:cs="B Lotus"/>
          <w:sz w:val="32"/>
          <w:szCs w:val="32"/>
          <w:rtl/>
        </w:rPr>
      </w:pPr>
      <w:r>
        <w:rPr>
          <w:rtl/>
        </w:rPr>
        <w:br w:type="page"/>
      </w:r>
      <w:r w:rsidRPr="00EB6968">
        <w:rPr>
          <w:rFonts w:cs="B Lotus" w:hint="cs"/>
          <w:sz w:val="32"/>
          <w:szCs w:val="32"/>
          <w:rtl/>
        </w:rPr>
        <w:t>مسائل مربوط به ارجاع</w:t>
      </w:r>
    </w:p>
    <w:p w:rsidR="008C64C9" w:rsidRDefault="008C64C9" w:rsidP="00FB0808">
      <w:pPr>
        <w:pStyle w:val="a"/>
        <w:rPr>
          <w:rtl/>
        </w:rPr>
      </w:pPr>
      <w:r>
        <w:rPr>
          <w:rFonts w:hint="cs"/>
          <w:rtl/>
        </w:rPr>
        <w:t>نکاتی که در موارد ارجاع باید رعایت کرد:</w:t>
      </w:r>
    </w:p>
    <w:p w:rsidR="008C64C9" w:rsidRDefault="008C64C9" w:rsidP="00FB0808">
      <w:pPr>
        <w:jc w:val="lowKashida"/>
        <w:rPr>
          <w:rFonts w:cs="B Lotus"/>
          <w:sz w:val="28"/>
          <w:szCs w:val="28"/>
          <w:rtl/>
        </w:rPr>
      </w:pPr>
      <w:r w:rsidRPr="001E23EC">
        <w:rPr>
          <w:rFonts w:cs="B Lotus" w:hint="cs"/>
          <w:sz w:val="28"/>
          <w:szCs w:val="28"/>
          <w:rtl/>
        </w:rPr>
        <w:t>در تمام موراد ارجاع بطور مشروح تشخیص،</w:t>
      </w:r>
      <w:r>
        <w:rPr>
          <w:rFonts w:cs="B Lotus" w:hint="cs"/>
          <w:sz w:val="28"/>
          <w:szCs w:val="28"/>
          <w:rtl/>
        </w:rPr>
        <w:t xml:space="preserve"> علت و اقدامات درمانی خود را ذکر نمائید.</w:t>
      </w:r>
    </w:p>
    <w:p w:rsidR="008C64C9" w:rsidRDefault="008C64C9" w:rsidP="00FB0808">
      <w:pPr>
        <w:jc w:val="lowKashida"/>
        <w:rPr>
          <w:rFonts w:cs="B Lotus"/>
          <w:sz w:val="28"/>
          <w:szCs w:val="28"/>
          <w:rtl/>
        </w:rPr>
      </w:pPr>
      <w:r>
        <w:rPr>
          <w:rFonts w:cs="B Lotus" w:hint="cs"/>
          <w:sz w:val="28"/>
          <w:szCs w:val="28"/>
          <w:rtl/>
        </w:rPr>
        <w:t>در جواب ارجاع، روانپزشک به یکي از طرق زیر عمل خواهد کرد.</w:t>
      </w:r>
    </w:p>
    <w:p w:rsidR="008C64C9" w:rsidRDefault="008C64C9" w:rsidP="00FB0808">
      <w:pPr>
        <w:ind w:left="720"/>
        <w:jc w:val="lowKashida"/>
        <w:rPr>
          <w:rFonts w:cs="B Lotus"/>
          <w:sz w:val="28"/>
          <w:szCs w:val="28"/>
          <w:rtl/>
        </w:rPr>
      </w:pPr>
      <w:r>
        <w:rPr>
          <w:rFonts w:cs="B Lotus" w:hint="cs"/>
          <w:sz w:val="28"/>
          <w:szCs w:val="28"/>
          <w:rtl/>
        </w:rPr>
        <w:t>الف- ادامه درمان تا کنترل بیماری و سپردن ادامۀ درمان بعد از کنترل به پزشک ارجاع دهنده</w:t>
      </w:r>
    </w:p>
    <w:p w:rsidR="008C64C9" w:rsidRDefault="008C64C9" w:rsidP="00FB0808">
      <w:pPr>
        <w:ind w:left="720"/>
        <w:jc w:val="lowKashida"/>
        <w:rPr>
          <w:rFonts w:cs="B Lotus"/>
          <w:sz w:val="28"/>
          <w:szCs w:val="28"/>
          <w:rtl/>
        </w:rPr>
      </w:pPr>
      <w:r>
        <w:rPr>
          <w:rFonts w:cs="B Lotus" w:hint="cs"/>
          <w:sz w:val="28"/>
          <w:szCs w:val="28"/>
          <w:rtl/>
        </w:rPr>
        <w:t>ب- ارائه رهنمود کلی و تعیین زمان ارجاع بعدی</w:t>
      </w:r>
    </w:p>
    <w:p w:rsidR="008C64C9" w:rsidRDefault="008C64C9" w:rsidP="00FB0808">
      <w:pPr>
        <w:ind w:left="1351" w:hanging="196"/>
        <w:jc w:val="lowKashida"/>
        <w:rPr>
          <w:rFonts w:cs="B Lotus"/>
          <w:sz w:val="28"/>
          <w:szCs w:val="28"/>
          <w:rtl/>
        </w:rPr>
      </w:pPr>
      <w:r>
        <w:rPr>
          <w:rFonts w:cs="B Lotus" w:hint="cs"/>
          <w:sz w:val="28"/>
          <w:szCs w:val="28"/>
          <w:rtl/>
        </w:rPr>
        <w:t>- بیماران افسرده آشفته ای که به تنهائی قادر به اداره خود یا دادن اطلاعات کافی نیستند را به همراه یکی از بستگان مطلع ارجاع دهید.</w:t>
      </w:r>
    </w:p>
    <w:p w:rsidR="008C64C9" w:rsidRDefault="008C64C9" w:rsidP="00FB0808">
      <w:pPr>
        <w:ind w:left="1351" w:hanging="196"/>
        <w:jc w:val="lowKashida"/>
        <w:rPr>
          <w:rFonts w:cs="B Lotus"/>
          <w:sz w:val="28"/>
          <w:szCs w:val="28"/>
          <w:rtl/>
        </w:rPr>
      </w:pPr>
      <w:r>
        <w:rPr>
          <w:rFonts w:cs="B Lotus" w:hint="cs"/>
          <w:sz w:val="28"/>
          <w:szCs w:val="28"/>
          <w:rtl/>
        </w:rPr>
        <w:t>- زمان و مکان ارجاع را به گونه‌ای تنظیم نمائید که بیمار دچار سردرگمی نشود.</w:t>
      </w:r>
    </w:p>
    <w:p w:rsidR="008C64C9" w:rsidRDefault="008C64C9" w:rsidP="00FB0808">
      <w:pPr>
        <w:ind w:left="1351" w:hanging="196"/>
        <w:jc w:val="lowKashida"/>
        <w:rPr>
          <w:rFonts w:cs="B Lotus"/>
          <w:sz w:val="28"/>
          <w:szCs w:val="28"/>
          <w:rtl/>
        </w:rPr>
      </w:pPr>
      <w:r>
        <w:rPr>
          <w:rFonts w:cs="B Lotus" w:hint="cs"/>
          <w:sz w:val="28"/>
          <w:szCs w:val="28"/>
          <w:rtl/>
        </w:rPr>
        <w:t>- حتی الامکان سوابق درمانی و پاراکلینیکی بیمار ضمیمه فرم ارجاع گردد.</w:t>
      </w:r>
    </w:p>
    <w:p w:rsidR="008C64C9" w:rsidRDefault="008C64C9" w:rsidP="00FB0808">
      <w:pPr>
        <w:ind w:left="1351" w:hanging="196"/>
        <w:jc w:val="lowKashida"/>
        <w:rPr>
          <w:rFonts w:cs="B Lotus"/>
          <w:sz w:val="28"/>
          <w:szCs w:val="28"/>
          <w:rtl/>
        </w:rPr>
      </w:pPr>
      <w:r>
        <w:rPr>
          <w:rFonts w:cs="B Lotus" w:hint="cs"/>
          <w:sz w:val="28"/>
          <w:szCs w:val="28"/>
          <w:rtl/>
        </w:rPr>
        <w:t>- به فوریت های روانپزشکی و احتمال خودکشی بیماران افسرده(چه در اوج افسردگی و چه در مراحل بهبودی) توجه خاص نموده و در ا ین مورد با آرامش کامل از همراهان بیمار یا حمایت خانوادگی و اجتماعی بهره بگیرید.</w:t>
      </w:r>
    </w:p>
    <w:p w:rsidR="008C64C9" w:rsidRDefault="008C64C9" w:rsidP="00FB0808">
      <w:pPr>
        <w:pStyle w:val="a"/>
        <w:ind w:left="477" w:hanging="196"/>
        <w:rPr>
          <w:rtl/>
        </w:rPr>
      </w:pPr>
      <w:r>
        <w:rPr>
          <w:rFonts w:hint="cs"/>
          <w:rtl/>
        </w:rPr>
        <w:t>ارجاع بيمار بايد با برگه ارجاع (فوري يا غيرفوري) صورت گيرد.</w:t>
      </w:r>
    </w:p>
    <w:p w:rsidR="008C64C9" w:rsidRDefault="008C64C9" w:rsidP="00FB0808">
      <w:pPr>
        <w:pStyle w:val="a"/>
        <w:ind w:left="477" w:hanging="196"/>
        <w:rPr>
          <w:rtl/>
        </w:rPr>
      </w:pPr>
      <w:r>
        <w:rPr>
          <w:rFonts w:hint="cs"/>
          <w:rtl/>
        </w:rPr>
        <w:t>* فرمهای ارجاع در انتهای این جزوه آمده است. بهورز با تکمیل فرم ارجاع بیمار را به مرکز بهداشتی درمانی ارجاع میدهد. در مرکز بهداشتی درمانی با تکمیل فرم، مجددا بیمار به خانه بهداشت با دستورات درمانی ارجاع داده میشود.</w:t>
      </w:r>
    </w:p>
    <w:p w:rsidR="008C64C9" w:rsidRDefault="008C64C9" w:rsidP="00FB0808">
      <w:pPr>
        <w:pStyle w:val="a"/>
        <w:ind w:left="477" w:hanging="196"/>
        <w:rPr>
          <w:rtl/>
        </w:rPr>
      </w:pPr>
      <w:r>
        <w:rPr>
          <w:rFonts w:hint="cs"/>
          <w:rtl/>
        </w:rPr>
        <w:t>* برای معرفی بیمار به مرکز درمانی شهری، فرم ارجاع توسط پزشک مرکز بهداشتی درمانی تکمیل میگردد. پس از انجام اقدامات درمانی، همان بیمار با در دست داشتن فرم ارجاع به مرکز بهداشتی درمانی روستایی با دستورات درمانی و قرار ملاقات بعدی معرفی میشود.</w:t>
      </w: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Pr="00B35DAD" w:rsidRDefault="008C64C9" w:rsidP="00FB0808">
      <w:pPr>
        <w:pStyle w:val="a"/>
        <w:ind w:firstLine="0"/>
        <w:rPr>
          <w:rFonts w:cs="B Titr"/>
          <w:szCs w:val="24"/>
          <w:rtl/>
        </w:rPr>
      </w:pPr>
      <w:r w:rsidRPr="00B35DAD">
        <w:rPr>
          <w:rFonts w:cs="B Titr" w:hint="cs"/>
          <w:szCs w:val="24"/>
          <w:rtl/>
        </w:rPr>
        <w:t>گزارش دهي</w:t>
      </w:r>
    </w:p>
    <w:p w:rsidR="008C64C9" w:rsidRDefault="008C64C9" w:rsidP="00FB0808">
      <w:pPr>
        <w:pStyle w:val="a"/>
        <w:rPr>
          <w:rtl/>
        </w:rPr>
      </w:pPr>
      <w:r w:rsidRPr="00F95512">
        <w:rPr>
          <w:rFonts w:hint="cs"/>
          <w:b/>
          <w:bCs/>
          <w:rtl/>
        </w:rPr>
        <w:t xml:space="preserve">بیماران افسرده: </w:t>
      </w:r>
      <w:r>
        <w:rPr>
          <w:rFonts w:hint="cs"/>
          <w:rtl/>
        </w:rPr>
        <w:t xml:space="preserve">موارد شناسايي شده مشكوك به افسردگي توسط بهورزان، پس از تأييد و تشخيص پزشك مركز در فرم گزارش ماهانه پيگيري بيماري‌هاي غير واگير ثبت مي‌گردد. در ستون موارد تحت درمان (جمع موارد جديد، عود و تكراري)، موارد تحت مراقبت، قطع پيگيري و ارجاع با گذاشتن ستاره در محل و در پايين فرم توضيح داده مي‌شود كه اين تعداد بيمار، مربوط به برنامه ”پيشگيري اوليه بهداشت روان“ مي‌باشد. </w:t>
      </w:r>
    </w:p>
    <w:p w:rsidR="008C64C9" w:rsidRPr="00F95512" w:rsidRDefault="008C64C9" w:rsidP="00FB0808">
      <w:pPr>
        <w:pStyle w:val="a"/>
        <w:rPr>
          <w:rtl/>
        </w:rPr>
      </w:pPr>
      <w:r w:rsidRPr="00F95512">
        <w:rPr>
          <w:rFonts w:hint="cs"/>
          <w:b/>
          <w:bCs/>
          <w:rtl/>
        </w:rPr>
        <w:t xml:space="preserve">بیماران اقدام کننده به خودکشی: </w:t>
      </w:r>
      <w:r w:rsidRPr="00F95512">
        <w:rPr>
          <w:rFonts w:hint="cs"/>
          <w:rtl/>
        </w:rPr>
        <w:t>فرم مربوط به گزارش دهی رفتار خودکشی که در انتهای همین جزوه آورده شده است، هر ماه توسط بهورز خانه بهداشت تکمیل و به مرکز بهداشتی درمانی مربوطه ارسال میگردد. در مرکز بهداشتی درمانی، فرم ها و آمار مربوطه هر ماه از خانه های بهداشت تحت پوشش خود جمع آوری و توسط پزشک مرکز تایید و به کارشناس بهداشت روان شهر ارسال میگردد. کارشناس بهداشت روان شهر با جمع آوری فرم های تحت پوشش خود آنها را خلاصه و آنالیز اولیه نموده و به کارشناس بهداشت روان استان ارسال مینماید.</w:t>
      </w: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jc w:val="lowKashida"/>
        <w:rPr>
          <w:rFonts w:cs="B Lotus"/>
          <w:sz w:val="28"/>
          <w:szCs w:val="28"/>
          <w:rtl/>
        </w:rPr>
      </w:pPr>
    </w:p>
    <w:p w:rsidR="008C64C9" w:rsidRDefault="008C64C9" w:rsidP="00FB0808">
      <w:pPr>
        <w:pStyle w:val="a0"/>
        <w:rPr>
          <w:rtl/>
        </w:rPr>
      </w:pPr>
      <w:r w:rsidRPr="00382A50">
        <w:rPr>
          <w:rFonts w:hint="cs"/>
          <w:rtl/>
        </w:rPr>
        <w:t>منابع و مآخذ</w:t>
      </w:r>
    </w:p>
    <w:p w:rsidR="008C64C9" w:rsidRDefault="008C64C9" w:rsidP="00FB0808">
      <w:pPr>
        <w:numPr>
          <w:ilvl w:val="0"/>
          <w:numId w:val="1"/>
        </w:numPr>
        <w:jc w:val="lowKashida"/>
        <w:rPr>
          <w:rFonts w:cs="B Lotus"/>
          <w:sz w:val="28"/>
          <w:szCs w:val="28"/>
          <w:rtl/>
        </w:rPr>
      </w:pPr>
      <w:r>
        <w:rPr>
          <w:rFonts w:cs="B Lotus" w:hint="cs"/>
          <w:sz w:val="28"/>
          <w:szCs w:val="28"/>
          <w:rtl/>
        </w:rPr>
        <w:t>خلاصه روانپزشکی علوم رفتاری، روانپزشکی بالینی، کاپلان، سادوک، ترجمه دکتر نصرت ا... پورافکاری، 2003</w:t>
      </w:r>
    </w:p>
    <w:p w:rsidR="008C64C9" w:rsidRDefault="008C64C9" w:rsidP="00FB0808">
      <w:pPr>
        <w:numPr>
          <w:ilvl w:val="0"/>
          <w:numId w:val="1"/>
        </w:numPr>
        <w:jc w:val="lowKashida"/>
        <w:rPr>
          <w:rFonts w:cs="B Lotus"/>
          <w:sz w:val="28"/>
          <w:szCs w:val="28"/>
          <w:rtl/>
        </w:rPr>
      </w:pPr>
      <w:r>
        <w:rPr>
          <w:rFonts w:cs="B Lotus" w:hint="cs"/>
          <w:sz w:val="28"/>
          <w:szCs w:val="28"/>
          <w:rtl/>
        </w:rPr>
        <w:t>درس نامه روانپزشکی اکسفورد، لیگدر، گات، مدیو، ، ترجمه دکتر نصرت ا... پورافکاری، 1996</w:t>
      </w:r>
    </w:p>
    <w:p w:rsidR="008C64C9" w:rsidRPr="00382A50" w:rsidRDefault="008C64C9" w:rsidP="00FB0808">
      <w:pPr>
        <w:numPr>
          <w:ilvl w:val="0"/>
          <w:numId w:val="1"/>
        </w:numPr>
        <w:bidi w:val="0"/>
        <w:jc w:val="lowKashida"/>
        <w:rPr>
          <w:rFonts w:cs="B Lotus"/>
          <w:sz w:val="28"/>
          <w:szCs w:val="28"/>
        </w:rPr>
      </w:pPr>
      <w:r>
        <w:rPr>
          <w:rFonts w:cs="B Lotus"/>
        </w:rPr>
        <w:t>Synopsis of psychiatry- Eighth Edition kaplan sadoch 2003</w:t>
      </w:r>
    </w:p>
    <w:p w:rsidR="008C64C9" w:rsidRDefault="008C64C9" w:rsidP="00FB0808">
      <w:pPr>
        <w:bidi w:val="0"/>
        <w:ind w:left="360"/>
        <w:jc w:val="lowKashida"/>
        <w:rPr>
          <w:lang w:bidi="fa-IR"/>
        </w:rPr>
      </w:pPr>
    </w:p>
    <w:p w:rsidR="008C64C9" w:rsidRDefault="008C64C9" w:rsidP="00FB0808">
      <w:pPr>
        <w:numPr>
          <w:ilvl w:val="0"/>
          <w:numId w:val="1"/>
        </w:numPr>
        <w:bidi w:val="0"/>
      </w:pPr>
      <w:r>
        <w:rPr>
          <w:lang w:bidi="fa-IR"/>
        </w:rPr>
        <w:t>Preveting suicide: a resource for general physician, WHO, Department of Mental Health;  Social Change and Mental Health, 2000</w:t>
      </w:r>
    </w:p>
    <w:p w:rsidR="008C64C9" w:rsidRDefault="008C64C9" w:rsidP="00FB0808">
      <w:pPr>
        <w:bidi w:val="0"/>
      </w:pPr>
    </w:p>
    <w:p w:rsidR="00A134A2" w:rsidRDefault="008C64C9">
      <w:r w:rsidRPr="00896F93">
        <w:rPr>
          <w:rFonts w:hint="cs"/>
          <w:sz w:val="28"/>
          <w:szCs w:val="28"/>
          <w:rtl/>
        </w:rPr>
        <w:t>بوالهري، جعفر (1376). بهداشت روان براي بهوران. تهران: انتشارات بشري</w:t>
      </w:r>
      <w:r>
        <w:rPr>
          <w:rtl/>
        </w:rPr>
        <w:t xml:space="preserve"> </w:t>
      </w:r>
    </w:p>
    <w:sectPr w:rsidR="00A134A2" w:rsidSect="00A134A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8697F"/>
    <w:multiLevelType w:val="hybridMultilevel"/>
    <w:tmpl w:val="19FAD7D0"/>
    <w:lvl w:ilvl="0" w:tplc="94B8C684">
      <w:numFmt w:val="bullet"/>
      <w:lvlText w:val="-"/>
      <w:lvlJc w:val="left"/>
      <w:pPr>
        <w:tabs>
          <w:tab w:val="num" w:pos="720"/>
        </w:tabs>
        <w:ind w:left="720" w:hanging="360"/>
      </w:pPr>
      <w:rPr>
        <w:rFonts w:ascii="Times New Roman" w:eastAsia="Times New Roman" w:hAnsi="Times New Roman" w:cs="B Lotus" w:hint="default"/>
      </w:rPr>
    </w:lvl>
    <w:lvl w:ilvl="1" w:tplc="3252CF0A">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CF31325"/>
    <w:multiLevelType w:val="hybridMultilevel"/>
    <w:tmpl w:val="CF4ACD42"/>
    <w:lvl w:ilvl="0" w:tplc="202CBF50">
      <w:start w:val="1"/>
      <w:numFmt w:val="decimal"/>
      <w:lvlText w:val="%1-"/>
      <w:lvlJc w:val="left"/>
      <w:pPr>
        <w:tabs>
          <w:tab w:val="num" w:pos="720"/>
        </w:tabs>
        <w:ind w:left="720" w:hanging="360"/>
      </w:pPr>
      <w:rPr>
        <w:rFonts w:hint="default"/>
      </w:rPr>
    </w:lvl>
    <w:lvl w:ilvl="1" w:tplc="E7346AA0">
      <w:start w:val="1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38253E"/>
    <w:multiLevelType w:val="hybridMultilevel"/>
    <w:tmpl w:val="6B24E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C64C9"/>
    <w:rsid w:val="00292F43"/>
    <w:rsid w:val="008C64C9"/>
    <w:rsid w:val="00A134A2"/>
    <w:rsid w:val="00AE442F"/>
    <w:rsid w:val="00DA50F3"/>
    <w:rsid w:val="00DA6ED3"/>
    <w:rsid w:val="00EA7A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4C9"/>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متن"/>
    <w:basedOn w:val="Normal"/>
    <w:link w:val="Char"/>
    <w:rsid w:val="008C64C9"/>
    <w:pPr>
      <w:widowControl w:val="0"/>
      <w:ind w:firstLine="284"/>
      <w:jc w:val="lowKashida"/>
    </w:pPr>
    <w:rPr>
      <w:rFonts w:cs="B Lotus"/>
      <w:sz w:val="24"/>
      <w:szCs w:val="28"/>
    </w:rPr>
  </w:style>
  <w:style w:type="paragraph" w:customStyle="1" w:styleId="a0">
    <w:name w:val="تيتر اول"/>
    <w:basedOn w:val="Normal"/>
    <w:link w:val="Char0"/>
    <w:rsid w:val="008C64C9"/>
    <w:pPr>
      <w:spacing w:line="600" w:lineRule="exact"/>
    </w:pPr>
    <w:rPr>
      <w:rFonts w:cs="B Titr"/>
      <w:b/>
      <w:bCs/>
      <w:sz w:val="28"/>
      <w:szCs w:val="28"/>
    </w:rPr>
  </w:style>
  <w:style w:type="character" w:customStyle="1" w:styleId="Char">
    <w:name w:val="متن Char"/>
    <w:basedOn w:val="DefaultParagraphFont"/>
    <w:link w:val="a"/>
    <w:rsid w:val="008C64C9"/>
    <w:rPr>
      <w:rFonts w:ascii="Times New Roman" w:eastAsia="Times New Roman" w:hAnsi="Times New Roman" w:cs="B Lotus"/>
      <w:sz w:val="24"/>
      <w:szCs w:val="28"/>
    </w:rPr>
  </w:style>
  <w:style w:type="character" w:customStyle="1" w:styleId="Char0">
    <w:name w:val="تيتر اول Char"/>
    <w:basedOn w:val="DefaultParagraphFont"/>
    <w:link w:val="a0"/>
    <w:rsid w:val="008C64C9"/>
    <w:rPr>
      <w:rFonts w:ascii="Times New Roman" w:eastAsia="Times New Roman" w:hAnsi="Times New Roman" w:cs="B Titr"/>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734</Words>
  <Characters>4184</Characters>
  <Application>Microsoft Office Word</Application>
  <DocSecurity>0</DocSecurity>
  <Lines>34</Lines>
  <Paragraphs>9</Paragraphs>
  <ScaleCrop>false</ScaleCrop>
  <Company>Office07</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dc:description/>
  <cp:lastModifiedBy>ghayoomi</cp:lastModifiedBy>
  <cp:revision>1</cp:revision>
  <dcterms:created xsi:type="dcterms:W3CDTF">2011-12-24T05:47:00Z</dcterms:created>
  <dcterms:modified xsi:type="dcterms:W3CDTF">2011-12-24T05:47:00Z</dcterms:modified>
</cp:coreProperties>
</file>